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sz w:val="28"/>
          <w:szCs w:val="28"/>
          <w:u w:val="single"/>
        </w:rPr>
      </w:pPr>
      <w:r>
        <w:rPr>
          <w:b/>
          <w:sz w:val="28"/>
          <w:szCs w:val="28"/>
          <w:u w:val="single"/>
        </w:rPr>
        <w:t>Jaarverslag over het jaar 2016  van Ypsilon Amsterdam</w:t>
      </w:r>
    </w:p>
    <w:p>
      <w:pPr>
        <w:pStyle w:val="style2"/>
        <w:numPr>
          <w:ilvl w:val="1"/>
          <w:numId w:val="1"/>
        </w:numPr>
        <w:spacing w:line="100" w:lineRule="atLeast"/>
        <w:rPr>
          <w:rFonts w:ascii="Times New Roman" w:hAnsi="Times New Roman"/>
          <w:szCs w:val="22"/>
        </w:rPr>
      </w:pPr>
      <w:r>
        <w:rPr>
          <w:rFonts w:ascii="Times New Roman" w:hAnsi="Times New Roman"/>
          <w:szCs w:val="22"/>
        </w:rPr>
        <w:t>Inleiding</w:t>
      </w:r>
    </w:p>
    <w:p>
      <w:pPr>
        <w:pStyle w:val="style0"/>
        <w:rPr>
          <w:sz w:val="22"/>
          <w:szCs w:val="22"/>
        </w:rPr>
      </w:pPr>
      <w:r>
        <w:rPr>
          <w:sz w:val="22"/>
          <w:szCs w:val="22"/>
        </w:rPr>
        <w:t>Ypsilon Amsterdam is één van de 50 afdelingen van vereniging Ypsilon Nederland.</w:t>
      </w:r>
    </w:p>
    <w:p>
      <w:pPr>
        <w:pStyle w:val="style0"/>
        <w:rPr>
          <w:sz w:val="22"/>
          <w:szCs w:val="22"/>
        </w:rPr>
      </w:pPr>
      <w:r>
        <w:rPr>
          <w:sz w:val="22"/>
          <w:szCs w:val="22"/>
        </w:rPr>
        <w:t xml:space="preserve">Ypsilon Amsterdam had per 1 januari 2016: 360 gewone leden en 82 steunleden (totaal 442 leden) en per 1 januari 2017: 356 gewone leden en 80 steunleden (totaal 436 leden). </w:t>
      </w:r>
    </w:p>
    <w:p>
      <w:pPr>
        <w:pStyle w:val="style0"/>
        <w:rPr>
          <w:sz w:val="22"/>
          <w:szCs w:val="22"/>
        </w:rPr>
      </w:pPr>
      <w:r>
        <w:rPr>
          <w:sz w:val="22"/>
          <w:szCs w:val="22"/>
        </w:rPr>
        <w:t>In 2016 waren 35 vrijwilligers betrokken bij de vereniging.</w:t>
      </w:r>
    </w:p>
    <w:p>
      <w:pPr>
        <w:pStyle w:val="style0"/>
        <w:rPr>
          <w:sz w:val="22"/>
          <w:szCs w:val="22"/>
        </w:rPr>
      </w:pPr>
      <w:r>
        <w:rPr>
          <w:sz w:val="22"/>
          <w:szCs w:val="22"/>
        </w:rPr>
        <w:t>Ypsilon Amsterdam behartigt de belangen van familie en andere naastbetrokkenen van mensen met psychosen en schizofrenie of met een verhoogde kwetsbaarheid voor psychoses.</w:t>
      </w:r>
    </w:p>
    <w:p>
      <w:pPr>
        <w:pStyle w:val="style0"/>
        <w:rPr>
          <w:b/>
          <w:sz w:val="22"/>
          <w:szCs w:val="22"/>
        </w:rPr>
      </w:pPr>
      <w:r>
        <w:rPr>
          <w:b/>
          <w:sz w:val="22"/>
          <w:szCs w:val="22"/>
        </w:rPr>
      </w:r>
    </w:p>
    <w:p>
      <w:pPr>
        <w:pStyle w:val="style0"/>
        <w:rPr>
          <w:b/>
          <w:sz w:val="22"/>
          <w:szCs w:val="22"/>
        </w:rPr>
      </w:pPr>
      <w:r>
        <w:rPr>
          <w:b/>
          <w:sz w:val="22"/>
          <w:szCs w:val="22"/>
        </w:rPr>
        <w:t>Beleidsdoelen:</w:t>
      </w:r>
    </w:p>
    <w:p>
      <w:pPr>
        <w:pStyle w:val="style0"/>
        <w:numPr>
          <w:ilvl w:val="0"/>
          <w:numId w:val="2"/>
        </w:numPr>
        <w:ind w:hanging="360" w:left="644" w:right="0"/>
        <w:rPr>
          <w:sz w:val="22"/>
          <w:szCs w:val="22"/>
        </w:rPr>
      </w:pPr>
      <w:r>
        <w:rPr>
          <w:sz w:val="22"/>
          <w:szCs w:val="22"/>
        </w:rPr>
        <w:t>Voorlichting en informatie</w:t>
      </w:r>
    </w:p>
    <w:p>
      <w:pPr>
        <w:pStyle w:val="style0"/>
        <w:numPr>
          <w:ilvl w:val="0"/>
          <w:numId w:val="2"/>
        </w:numPr>
        <w:ind w:hanging="360" w:left="644" w:right="0"/>
        <w:rPr>
          <w:sz w:val="22"/>
          <w:szCs w:val="22"/>
        </w:rPr>
      </w:pPr>
      <w:r>
        <w:rPr>
          <w:sz w:val="22"/>
          <w:szCs w:val="22"/>
        </w:rPr>
        <w:t>Lotgenotencontact</w:t>
      </w:r>
    </w:p>
    <w:p>
      <w:pPr>
        <w:pStyle w:val="style0"/>
        <w:numPr>
          <w:ilvl w:val="0"/>
          <w:numId w:val="2"/>
        </w:numPr>
        <w:ind w:hanging="360" w:left="644" w:right="0"/>
        <w:rPr>
          <w:sz w:val="22"/>
          <w:szCs w:val="22"/>
        </w:rPr>
      </w:pPr>
      <w:r>
        <w:rPr>
          <w:sz w:val="22"/>
          <w:szCs w:val="22"/>
        </w:rPr>
        <w:t xml:space="preserve">Ondersteuning van leden bij en toerusting voor zorgtaken </w:t>
      </w:r>
    </w:p>
    <w:p>
      <w:pPr>
        <w:pStyle w:val="style0"/>
        <w:numPr>
          <w:ilvl w:val="0"/>
          <w:numId w:val="2"/>
        </w:numPr>
        <w:tabs>
          <w:tab w:leader="none" w:pos="708" w:val="left"/>
        </w:tabs>
        <w:spacing w:line="100" w:lineRule="atLeast"/>
        <w:ind w:hanging="360" w:left="644" w:right="0"/>
        <w:rPr>
          <w:sz w:val="22"/>
          <w:szCs w:val="22"/>
        </w:rPr>
      </w:pPr>
      <w:r>
        <w:rPr>
          <w:sz w:val="22"/>
          <w:szCs w:val="22"/>
        </w:rPr>
        <w:t>Belangenbehartiging/ externe contacten</w:t>
      </w:r>
    </w:p>
    <w:p>
      <w:pPr>
        <w:pStyle w:val="style0"/>
        <w:tabs>
          <w:tab w:leader="none" w:pos="708" w:val="left"/>
        </w:tabs>
        <w:spacing w:line="100" w:lineRule="atLeast"/>
        <w:rPr>
          <w:sz w:val="22"/>
          <w:szCs w:val="22"/>
        </w:rPr>
      </w:pPr>
      <w:r>
        <w:rPr>
          <w:sz w:val="22"/>
          <w:szCs w:val="22"/>
        </w:rPr>
      </w:r>
    </w:p>
    <w:p>
      <w:pPr>
        <w:pStyle w:val="style0"/>
        <w:ind w:hanging="705" w:left="705" w:right="0"/>
        <w:rPr>
          <w:sz w:val="22"/>
          <w:szCs w:val="22"/>
        </w:rPr>
      </w:pPr>
      <w:r>
        <w:rPr>
          <w:sz w:val="22"/>
          <w:szCs w:val="22"/>
        </w:rPr>
      </w:r>
    </w:p>
    <w:p>
      <w:pPr>
        <w:pStyle w:val="style0"/>
        <w:ind w:hanging="705" w:left="705" w:right="0"/>
        <w:rPr>
          <w:sz w:val="22"/>
          <w:szCs w:val="22"/>
        </w:rPr>
      </w:pPr>
      <w:r>
        <w:rPr>
          <w:sz w:val="22"/>
          <w:szCs w:val="22"/>
        </w:rPr>
        <w:t>Ad 1.</w:t>
        <w:tab/>
        <w:t>Op 3</w:t>
      </w:r>
      <w:r>
        <w:rPr>
          <w:sz w:val="22"/>
          <w:szCs w:val="22"/>
          <w:vertAlign w:val="superscript"/>
        </w:rPr>
        <w:t>e</w:t>
      </w:r>
      <w:r>
        <w:rPr>
          <w:sz w:val="22"/>
          <w:szCs w:val="22"/>
        </w:rPr>
        <w:t xml:space="preserve"> dinsdagen: door middel van gastsprekers zijn er 12 bijeenkomsten geweest in 2016. </w:t>
      </w:r>
    </w:p>
    <w:p>
      <w:pPr>
        <w:pStyle w:val="style0"/>
        <w:ind w:hanging="1680" w:left="2385" w:right="0"/>
        <w:rPr>
          <w:sz w:val="22"/>
          <w:szCs w:val="22"/>
        </w:rPr>
      </w:pPr>
      <w:r>
        <w:rPr>
          <w:sz w:val="22"/>
          <w:szCs w:val="22"/>
        </w:rPr>
        <w:t>Onderwerpen:</w:t>
      </w:r>
    </w:p>
    <w:p>
      <w:pPr>
        <w:pStyle w:val="style24"/>
        <w:numPr>
          <w:ilvl w:val="0"/>
          <w:numId w:val="3"/>
        </w:numPr>
        <w:rPr>
          <w:sz w:val="22"/>
          <w:szCs w:val="22"/>
        </w:rPr>
      </w:pPr>
      <w:r>
        <w:rPr>
          <w:sz w:val="22"/>
          <w:szCs w:val="22"/>
        </w:rPr>
      </w:r>
    </w:p>
    <w:p>
      <w:pPr>
        <w:pStyle w:val="style24"/>
        <w:numPr>
          <w:ilvl w:val="0"/>
          <w:numId w:val="3"/>
        </w:numPr>
        <w:rPr>
          <w:sz w:val="22"/>
          <w:szCs w:val="22"/>
        </w:rPr>
      </w:pPr>
      <w:r>
        <w:rPr>
          <w:sz w:val="22"/>
          <w:szCs w:val="22"/>
        </w:rPr>
        <w:t>Kitlyn Tjin A Djie: beschermjassen</w:t>
      </w:r>
    </w:p>
    <w:p>
      <w:pPr>
        <w:pStyle w:val="style24"/>
        <w:numPr>
          <w:ilvl w:val="0"/>
          <w:numId w:val="3"/>
        </w:numPr>
        <w:rPr>
          <w:sz w:val="22"/>
          <w:szCs w:val="22"/>
        </w:rPr>
      </w:pPr>
      <w:r>
        <w:rPr>
          <w:sz w:val="22"/>
          <w:szCs w:val="22"/>
        </w:rPr>
        <w:t>Wim van de Brink;over verslaving (wiet, hash, tabak) en schizofrenie.</w:t>
      </w:r>
    </w:p>
    <w:p>
      <w:pPr>
        <w:pStyle w:val="style24"/>
        <w:numPr>
          <w:ilvl w:val="0"/>
          <w:numId w:val="3"/>
        </w:numPr>
        <w:rPr>
          <w:sz w:val="22"/>
          <w:szCs w:val="22"/>
        </w:rPr>
      </w:pPr>
      <w:r>
        <w:rPr>
          <w:sz w:val="22"/>
          <w:szCs w:val="22"/>
        </w:rPr>
        <w:t>Maria Hoefnagel, preventiemedewerkster In Geest en Myrna Seekles. familievertrouwens-persoon. Zij gaan vertellen wat hun functie inhoudt en wat zij zien aan veranderingen.</w:t>
      </w:r>
    </w:p>
    <w:p>
      <w:pPr>
        <w:pStyle w:val="style24"/>
        <w:numPr>
          <w:ilvl w:val="0"/>
          <w:numId w:val="3"/>
        </w:numPr>
        <w:rPr>
          <w:sz w:val="22"/>
          <w:szCs w:val="22"/>
        </w:rPr>
      </w:pPr>
      <w:r>
        <w:rPr>
          <w:sz w:val="22"/>
          <w:szCs w:val="22"/>
        </w:rPr>
        <w:t>We maken de balans op van de ingezette veranderingen binnen de GGZ en de begeleidende zorg die overgegaan is van de AWBZ naar de WMO, uit te voeren door de gemeente   door de Werkgroep Ypsilon Amsterdam</w:t>
      </w:r>
    </w:p>
    <w:p>
      <w:pPr>
        <w:pStyle w:val="style24"/>
        <w:numPr>
          <w:ilvl w:val="0"/>
          <w:numId w:val="3"/>
        </w:numPr>
        <w:rPr>
          <w:sz w:val="22"/>
          <w:szCs w:val="22"/>
        </w:rPr>
      </w:pPr>
      <w:r>
        <w:rPr>
          <w:sz w:val="22"/>
          <w:szCs w:val="22"/>
        </w:rPr>
        <w:t>Juni Beeldend Gesproken</w:t>
      </w:r>
    </w:p>
    <w:p>
      <w:pPr>
        <w:pStyle w:val="style25"/>
        <w:numPr>
          <w:ilvl w:val="0"/>
          <w:numId w:val="3"/>
        </w:numPr>
        <w:rPr>
          <w:rFonts w:ascii="Times New Roman" w:cs="Times New Roman" w:hAnsi="Times New Roman"/>
        </w:rPr>
      </w:pPr>
      <w:r>
        <w:rPr>
          <w:rFonts w:ascii="Times New Roman" w:cs="Times New Roman" w:hAnsi="Times New Roman"/>
        </w:rPr>
        <w:t>Evert Schlebaum: hoe kunnen we het beste omgaan met patiënten, hulpverleners en eigen netwerk.</w:t>
      </w:r>
    </w:p>
    <w:p>
      <w:pPr>
        <w:pStyle w:val="style25"/>
        <w:numPr>
          <w:ilvl w:val="0"/>
          <w:numId w:val="3"/>
        </w:numPr>
        <w:rPr>
          <w:rFonts w:ascii="Times New Roman" w:cs="Times New Roman" w:hAnsi="Times New Roman"/>
        </w:rPr>
      </w:pPr>
      <w:r>
        <w:rPr>
          <w:rFonts w:ascii="Times New Roman" w:cs="Times New Roman" w:hAnsi="Times New Roman"/>
        </w:rPr>
        <w:t>Mariken de Koning (Sporenburg, Mentrum), psychiater over de begeleiding en het sociaal netwerk</w:t>
      </w:r>
    </w:p>
    <w:p>
      <w:pPr>
        <w:pStyle w:val="style25"/>
        <w:numPr>
          <w:ilvl w:val="0"/>
          <w:numId w:val="3"/>
        </w:numPr>
        <w:rPr>
          <w:rFonts w:ascii="Times New Roman" w:cs="Times New Roman" w:hAnsi="Times New Roman"/>
        </w:rPr>
      </w:pPr>
      <w:r>
        <w:rPr>
          <w:rFonts w:ascii="Times New Roman" w:cs="Times New Roman" w:hAnsi="Times New Roman"/>
        </w:rPr>
        <w:t>Frans van Gelderen, coördinator bij de politie Problematische personen. Hoe om te gaan met kwetsbare familieleden?</w:t>
        <w:tab/>
        <w:tab/>
      </w:r>
    </w:p>
    <w:p>
      <w:pPr>
        <w:pStyle w:val="style24"/>
        <w:numPr>
          <w:ilvl w:val="0"/>
          <w:numId w:val="3"/>
        </w:numPr>
        <w:rPr>
          <w:sz w:val="22"/>
          <w:szCs w:val="22"/>
        </w:rPr>
      </w:pPr>
      <w:r>
        <w:rPr>
          <w:sz w:val="22"/>
          <w:szCs w:val="22"/>
        </w:rPr>
        <w:t>Claudia Vingerhoets, psycholoog en Geor Bakker, neuro-psycholoog. Nieuw onderzoek over de invloed van psychoses op het geheugen en concentratievermogen</w:t>
      </w:r>
    </w:p>
    <w:p>
      <w:pPr>
        <w:pStyle w:val="style0"/>
        <w:rPr>
          <w:sz w:val="22"/>
          <w:szCs w:val="22"/>
        </w:rPr>
      </w:pPr>
      <w:r>
        <w:rPr>
          <w:sz w:val="22"/>
          <w:szCs w:val="22"/>
        </w:rPr>
      </w:r>
    </w:p>
    <w:p>
      <w:pPr>
        <w:pStyle w:val="style0"/>
        <w:ind w:hanging="0" w:left="705" w:right="0"/>
        <w:rPr>
          <w:sz w:val="22"/>
          <w:szCs w:val="22"/>
        </w:rPr>
      </w:pPr>
      <w:r>
        <w:rPr>
          <w:sz w:val="22"/>
          <w:szCs w:val="22"/>
        </w:rPr>
        <w:t>- Er wordt informatie verstrekt via het bureau op de Mauritskade (telefoon, folders, e-mail, persoonlijk contact etc.)</w:t>
      </w:r>
    </w:p>
    <w:p>
      <w:pPr>
        <w:pStyle w:val="style0"/>
        <w:ind w:hanging="0" w:left="705" w:right="0"/>
        <w:rPr>
          <w:sz w:val="22"/>
          <w:szCs w:val="22"/>
        </w:rPr>
      </w:pPr>
      <w:r>
        <w:rPr>
          <w:sz w:val="22"/>
          <w:szCs w:val="22"/>
        </w:rPr>
        <w:t xml:space="preserve">- De website is geheel vernieuwd en wordt bijgehouden om actuele informatie te verschaffen en efficiënt door te verwijzen. </w:t>
      </w:r>
    </w:p>
    <w:p>
      <w:pPr>
        <w:pStyle w:val="style0"/>
        <w:ind w:hanging="0" w:left="705" w:right="0"/>
        <w:rPr>
          <w:sz w:val="22"/>
          <w:szCs w:val="22"/>
        </w:rPr>
      </w:pPr>
      <w:r>
        <w:rPr>
          <w:sz w:val="22"/>
          <w:szCs w:val="22"/>
        </w:rPr>
        <w:t xml:space="preserve">- 3x per jaar verschijnt </w:t>
      </w:r>
      <w:r>
        <w:rPr>
          <w:sz w:val="22"/>
          <w:szCs w:val="22"/>
          <w:u w:val="single"/>
        </w:rPr>
        <w:t>het nieuwsbulletin Bewaren Bewaren</w:t>
      </w:r>
      <w:r>
        <w:rPr>
          <w:sz w:val="22"/>
          <w:szCs w:val="22"/>
        </w:rPr>
        <w:t xml:space="preserve"> met actuele informatie over wonen, hulpverlening, ontwikkelingen o.a. over WMO, de voortgang van het woonproject, wijkzorg, veranderingen in dagbesteding, ervaringen met herindicatie, EPA Taskforce.</w:t>
      </w:r>
    </w:p>
    <w:p>
      <w:pPr>
        <w:pStyle w:val="style0"/>
        <w:ind w:hanging="705" w:left="705" w:right="0"/>
        <w:rPr>
          <w:sz w:val="22"/>
          <w:szCs w:val="22"/>
        </w:rPr>
      </w:pPr>
      <w:r>
        <w:rPr>
          <w:sz w:val="22"/>
          <w:szCs w:val="22"/>
        </w:rPr>
      </w:r>
    </w:p>
    <w:p>
      <w:pPr>
        <w:pStyle w:val="style0"/>
        <w:ind w:hanging="705" w:left="705" w:right="0"/>
        <w:rPr>
          <w:sz w:val="22"/>
          <w:szCs w:val="22"/>
        </w:rPr>
      </w:pPr>
      <w:r>
        <w:rPr>
          <w:sz w:val="22"/>
          <w:szCs w:val="22"/>
        </w:rPr>
        <w:t>Ad 2.</w:t>
        <w:tab/>
        <w:t>Op 3</w:t>
      </w:r>
      <w:r>
        <w:rPr>
          <w:sz w:val="22"/>
          <w:szCs w:val="22"/>
          <w:vertAlign w:val="superscript"/>
        </w:rPr>
        <w:t>e</w:t>
      </w:r>
      <w:r>
        <w:rPr>
          <w:sz w:val="22"/>
          <w:szCs w:val="22"/>
        </w:rPr>
        <w:t xml:space="preserve"> dinsdagen: naar aanleiding van de gastsprekers kan men vragen stellen en zijn verhaal kwijt. Na afloop wordt er nagepraat in een café.</w:t>
      </w:r>
    </w:p>
    <w:p>
      <w:pPr>
        <w:pStyle w:val="style0"/>
        <w:ind w:hanging="705" w:left="705" w:right="0"/>
        <w:rPr>
          <w:sz w:val="22"/>
          <w:szCs w:val="22"/>
        </w:rPr>
      </w:pPr>
      <w:r>
        <w:rPr>
          <w:sz w:val="22"/>
          <w:szCs w:val="22"/>
        </w:rPr>
        <w:tab/>
        <w:t xml:space="preserve">Er zijn verschillende activiteiten georganiseerd voor mantelzorgers: </w:t>
      </w:r>
    </w:p>
    <w:p>
      <w:pPr>
        <w:pStyle w:val="style24"/>
        <w:numPr>
          <w:ilvl w:val="0"/>
          <w:numId w:val="3"/>
        </w:numPr>
        <w:rPr>
          <w:sz w:val="22"/>
          <w:szCs w:val="22"/>
        </w:rPr>
      </w:pPr>
      <w:r>
        <w:rPr>
          <w:sz w:val="22"/>
          <w:szCs w:val="22"/>
        </w:rPr>
        <w:t>Er is een bezoek gebracht aan kwekerij, Amsterdam Osdorp met mantelzorgers. Er werken mensen met psychische problemen.</w:t>
      </w:r>
    </w:p>
    <w:p>
      <w:pPr>
        <w:pStyle w:val="style24"/>
        <w:numPr>
          <w:ilvl w:val="0"/>
          <w:numId w:val="3"/>
        </w:numPr>
        <w:rPr>
          <w:sz w:val="22"/>
          <w:szCs w:val="22"/>
        </w:rPr>
      </w:pPr>
      <w:r>
        <w:rPr>
          <w:sz w:val="22"/>
          <w:szCs w:val="22"/>
        </w:rPr>
        <w:t>Er is een bijeenkomst gehouden in Eiwerk waarin Ypsilon-leden hun Andere kant laten zien (beeldend, muziek etc.)</w:t>
      </w:r>
    </w:p>
    <w:p>
      <w:pPr>
        <w:pStyle w:val="style24"/>
        <w:numPr>
          <w:ilvl w:val="0"/>
          <w:numId w:val="3"/>
        </w:numPr>
        <w:rPr>
          <w:sz w:val="22"/>
          <w:szCs w:val="22"/>
        </w:rPr>
      </w:pPr>
      <w:r>
        <w:rPr>
          <w:sz w:val="22"/>
          <w:szCs w:val="22"/>
        </w:rPr>
        <w:t>Er is een bezoek gebracht aan een zenatelier Zamenhof met mantelzorgers</w:t>
      </w:r>
    </w:p>
    <w:p>
      <w:pPr>
        <w:pStyle w:val="style24"/>
        <w:numPr>
          <w:ilvl w:val="0"/>
          <w:numId w:val="3"/>
        </w:numPr>
        <w:rPr>
          <w:sz w:val="22"/>
          <w:szCs w:val="22"/>
        </w:rPr>
      </w:pPr>
      <w:r>
        <w:rPr>
          <w:sz w:val="22"/>
          <w:szCs w:val="22"/>
        </w:rPr>
        <w:t>Mantelzorgetentje</w:t>
      </w:r>
    </w:p>
    <w:p>
      <w:pPr>
        <w:pStyle w:val="style24"/>
        <w:numPr>
          <w:ilvl w:val="0"/>
          <w:numId w:val="3"/>
        </w:numPr>
        <w:rPr>
          <w:sz w:val="22"/>
          <w:szCs w:val="22"/>
        </w:rPr>
      </w:pPr>
      <w:r>
        <w:rPr>
          <w:sz w:val="22"/>
          <w:szCs w:val="22"/>
        </w:rPr>
        <w:t xml:space="preserve">De zussen/broers van..-groep heeft een bijeenkomst gehouden. </w:t>
      </w:r>
    </w:p>
    <w:p>
      <w:pPr>
        <w:pStyle w:val="style24"/>
        <w:ind w:hanging="0" w:left="360" w:right="0"/>
        <w:rPr>
          <w:sz w:val="22"/>
          <w:szCs w:val="22"/>
        </w:rPr>
      </w:pPr>
      <w:r>
        <w:rPr>
          <w:sz w:val="22"/>
          <w:szCs w:val="22"/>
        </w:rPr>
      </w:r>
    </w:p>
    <w:p>
      <w:pPr>
        <w:pStyle w:val="style0"/>
        <w:ind w:hanging="0" w:left="705" w:right="0"/>
        <w:rPr>
          <w:sz w:val="22"/>
          <w:szCs w:val="22"/>
        </w:rPr>
      </w:pPr>
      <w:r>
        <w:rPr>
          <w:sz w:val="22"/>
          <w:szCs w:val="22"/>
        </w:rPr>
        <w:t xml:space="preserve"> </w:t>
      </w:r>
      <w:r>
        <w:rPr>
          <w:sz w:val="22"/>
          <w:szCs w:val="22"/>
        </w:rPr>
        <w:t>Er is een goed contact ontstaan met een groep Marokkaanse mantelzorgers. Zij hebben deelgenomen aan verschillende Ypsilonactiviteiten en er zijn ervaringen uitgewisseld.</w:t>
      </w:r>
    </w:p>
    <w:p>
      <w:pPr>
        <w:pStyle w:val="style0"/>
        <w:ind w:hanging="0" w:left="705" w:right="0"/>
        <w:rPr>
          <w:sz w:val="22"/>
          <w:szCs w:val="22"/>
        </w:rPr>
      </w:pPr>
      <w:r>
        <w:rPr>
          <w:sz w:val="22"/>
          <w:szCs w:val="22"/>
        </w:rPr>
        <w:t>De bijpraatgroep voor nieuwe leden (en oude) is iedere 1e donderdag van de maand bij elkaar gekomen.</w:t>
      </w:r>
    </w:p>
    <w:p>
      <w:pPr>
        <w:pStyle w:val="style0"/>
        <w:ind w:hanging="0" w:left="705" w:right="0"/>
        <w:rPr>
          <w:sz w:val="22"/>
          <w:szCs w:val="22"/>
        </w:rPr>
      </w:pPr>
      <w:r>
        <w:rPr>
          <w:sz w:val="22"/>
          <w:szCs w:val="22"/>
        </w:rPr>
      </w:r>
    </w:p>
    <w:p>
      <w:pPr>
        <w:pStyle w:val="style0"/>
        <w:ind w:hanging="705" w:left="705" w:right="0"/>
        <w:rPr>
          <w:sz w:val="22"/>
          <w:szCs w:val="22"/>
        </w:rPr>
      </w:pPr>
      <w:r>
        <w:rPr>
          <w:sz w:val="22"/>
          <w:szCs w:val="22"/>
        </w:rPr>
        <w:t>Ad 3.</w:t>
        <w:tab/>
        <w:t xml:space="preserve">-Door voorlichting, informatieverwerving en lotgenotencontacten is men beter uitgerust voor zorgtaken. </w:t>
      </w:r>
    </w:p>
    <w:p>
      <w:pPr>
        <w:pStyle w:val="style0"/>
        <w:ind w:hanging="705" w:left="705" w:right="0"/>
        <w:rPr>
          <w:sz w:val="22"/>
          <w:szCs w:val="22"/>
        </w:rPr>
      </w:pPr>
      <w:r>
        <w:rPr>
          <w:sz w:val="22"/>
          <w:szCs w:val="22"/>
        </w:rPr>
        <w:tab/>
        <w:t>-Er zijn maandelijks bijeenkomsten op kantoor, waar (nieuwe) leden over hun persoonlijke problemen kunnen spreken.</w:t>
      </w:r>
    </w:p>
    <w:p>
      <w:pPr>
        <w:pStyle w:val="style0"/>
        <w:rPr>
          <w:sz w:val="22"/>
          <w:szCs w:val="22"/>
        </w:rPr>
      </w:pPr>
      <w:r>
        <w:rPr>
          <w:sz w:val="22"/>
          <w:szCs w:val="22"/>
        </w:rPr>
        <w:tab/>
        <w:t>-Een vrijwilligster nam deel aan de WMO raad Nieuw West.</w:t>
      </w:r>
    </w:p>
    <w:p>
      <w:pPr>
        <w:pStyle w:val="style0"/>
        <w:ind w:hanging="0" w:left="705" w:right="0"/>
        <w:rPr>
          <w:sz w:val="22"/>
          <w:szCs w:val="22"/>
        </w:rPr>
      </w:pPr>
      <w:r>
        <w:rPr>
          <w:sz w:val="22"/>
          <w:szCs w:val="22"/>
        </w:rPr>
        <w:tab/>
        <w:t>-Werkgroep Wonen</w:t>
      </w:r>
      <w:r>
        <w:rPr>
          <w:b/>
          <w:sz w:val="22"/>
          <w:szCs w:val="22"/>
        </w:rPr>
        <w:t>:</w:t>
      </w:r>
      <w:r>
        <w:rPr>
          <w:sz w:val="22"/>
          <w:szCs w:val="22"/>
        </w:rPr>
        <w:t xml:space="preserve"> Deze werkgroep beoogt de woonomstandigheden voor mensen die lijden aan schizofrenie te verbeteren door meer en betere woningen en door een efficiëntere organisatie van de hieraan gekoppelde hulpverlening en begeleiding. Ten behoeve van het woonproject is de Stichting Kraaipan Oase opgericht. De bewonersgroep heeft het maximale aantal woningen bereikt. Er worden inspanningen verricht om groepsvorming op gang te houden. Vrijwilligers van Ypsilon doen nog enkele praktische zaken als de huuradministratie </w:t>
      </w:r>
    </w:p>
    <w:p>
      <w:pPr>
        <w:pStyle w:val="style0"/>
        <w:ind w:hanging="0" w:left="705" w:right="0"/>
        <w:rPr>
          <w:sz w:val="22"/>
          <w:szCs w:val="22"/>
        </w:rPr>
      </w:pPr>
      <w:r>
        <w:rPr>
          <w:sz w:val="22"/>
          <w:szCs w:val="22"/>
        </w:rPr>
        <w:t>Er is een start gemaakt voor een nieuw woonproject en daarvoor is een nieuwe werkgroep opgericht. Er is contact met wethouder wonen, er zijn leden voor de werkgroep gezocht, er zijn contacten met woningbouwverenigingen, gesprek met gemeente Roos Buntjer (zorg) en Coby van Middelkoop (wonen) Er is een locatie gevonden (Alliantie). Er is overleg over voorwaarden van huur.</w:t>
      </w:r>
    </w:p>
    <w:p>
      <w:pPr>
        <w:pStyle w:val="style24"/>
        <w:ind w:hanging="0" w:left="360" w:right="0"/>
        <w:rPr>
          <w:sz w:val="22"/>
          <w:szCs w:val="22"/>
        </w:rPr>
      </w:pPr>
      <w:r>
        <w:rPr>
          <w:sz w:val="22"/>
          <w:szCs w:val="22"/>
        </w:rPr>
        <w:t xml:space="preserve">      </w:t>
      </w:r>
      <w:r>
        <w:rPr>
          <w:sz w:val="22"/>
          <w:szCs w:val="22"/>
        </w:rPr>
        <w:t>- Er is gezocht naar opleidingen gesprekstechniek voor familie/mantelzorg</w:t>
      </w:r>
    </w:p>
    <w:p>
      <w:pPr>
        <w:pStyle w:val="style0"/>
        <w:rPr>
          <w:sz w:val="22"/>
          <w:szCs w:val="22"/>
        </w:rPr>
      </w:pPr>
      <w:r>
        <w:rPr>
          <w:sz w:val="22"/>
          <w:szCs w:val="22"/>
        </w:rPr>
        <w:t xml:space="preserve">      </w:t>
      </w:r>
      <w:r>
        <w:rPr>
          <w:sz w:val="22"/>
          <w:szCs w:val="22"/>
        </w:rPr>
        <w:tab/>
      </w:r>
    </w:p>
    <w:p>
      <w:pPr>
        <w:pStyle w:val="style0"/>
        <w:rPr>
          <w:sz w:val="22"/>
          <w:szCs w:val="22"/>
        </w:rPr>
      </w:pPr>
      <w:r>
        <w:rPr>
          <w:sz w:val="22"/>
          <w:szCs w:val="22"/>
        </w:rPr>
        <w:t>Ad 4. Belangenbehartiging/ Externe contacten:</w:t>
      </w:r>
    </w:p>
    <w:p>
      <w:pPr>
        <w:pStyle w:val="style0"/>
        <w:rPr>
          <w:sz w:val="22"/>
          <w:szCs w:val="22"/>
        </w:rPr>
      </w:pPr>
      <w:r>
        <w:rPr>
          <w:sz w:val="22"/>
          <w:szCs w:val="22"/>
        </w:rPr>
        <w:t>Om de belangen van de leden van Ypsilon goed te behartigen zijn er contacten geweest met de volgende organisaties/ commissies, waarin Ypsilon Amsterdam vertegenwoordigd is.</w:t>
      </w:r>
    </w:p>
    <w:p>
      <w:pPr>
        <w:pStyle w:val="style0"/>
        <w:rPr>
          <w:sz w:val="22"/>
          <w:szCs w:val="22"/>
        </w:rPr>
      </w:pPr>
      <w:r>
        <w:rPr>
          <w:sz w:val="22"/>
          <w:szCs w:val="22"/>
          <w:u w:val="single"/>
        </w:rPr>
        <w:t>EPA Task Force</w:t>
      </w:r>
      <w:r>
        <w:rPr>
          <w:sz w:val="22"/>
          <w:szCs w:val="22"/>
        </w:rPr>
        <w:t>: Ypsilon maakt deel uit van de werkgroep: Meer herstel.</w:t>
      </w:r>
    </w:p>
    <w:p>
      <w:pPr>
        <w:pStyle w:val="style0"/>
        <w:rPr>
          <w:sz w:val="22"/>
          <w:szCs w:val="22"/>
        </w:rPr>
      </w:pPr>
      <w:r>
        <w:rPr>
          <w:sz w:val="22"/>
          <w:szCs w:val="22"/>
          <w:u w:val="single"/>
        </w:rPr>
        <w:t>Clientenbelang- Amsterdam.</w:t>
      </w:r>
      <w:r>
        <w:rPr>
          <w:sz w:val="22"/>
          <w:szCs w:val="22"/>
        </w:rPr>
        <w:t xml:space="preserve"> De </w:t>
      </w:r>
      <w:r>
        <w:rPr>
          <w:sz w:val="22"/>
          <w:szCs w:val="22"/>
          <w:u w:val="single"/>
        </w:rPr>
        <w:t>sectie GGZ/MO</w:t>
      </w:r>
      <w:r>
        <w:rPr>
          <w:sz w:val="22"/>
          <w:szCs w:val="22"/>
        </w:rPr>
        <w:t xml:space="preserve"> komt elke 6 weken bij elkaar. Ypsilon is hier vertegenwoordigd. Ook algemene vergaderingen/ bijeenkomsten zijn bezocht oa  in verband met nieuw beleid.</w:t>
      </w:r>
    </w:p>
    <w:p>
      <w:pPr>
        <w:pStyle w:val="style0"/>
        <w:rPr>
          <w:sz w:val="22"/>
          <w:szCs w:val="22"/>
        </w:rPr>
      </w:pPr>
      <w:r>
        <w:rPr>
          <w:sz w:val="22"/>
          <w:szCs w:val="22"/>
        </w:rPr>
        <w:t>Er is een platform mantelzorg, waar een Ypsilon-werkgroeplid vertegenwoordigd is.</w:t>
      </w:r>
    </w:p>
    <w:p>
      <w:pPr>
        <w:pStyle w:val="style0"/>
        <w:rPr>
          <w:sz w:val="22"/>
          <w:szCs w:val="22"/>
        </w:rPr>
      </w:pPr>
      <w:r>
        <w:rPr>
          <w:sz w:val="22"/>
          <w:szCs w:val="22"/>
        </w:rPr>
        <w:t>De opening van het nieuwe kantoor is bijgewoond.</w:t>
      </w:r>
    </w:p>
    <w:p>
      <w:pPr>
        <w:pStyle w:val="style0"/>
        <w:rPr>
          <w:sz w:val="22"/>
          <w:szCs w:val="22"/>
          <w:u w:val="single"/>
        </w:rPr>
      </w:pPr>
      <w:r>
        <w:rPr>
          <w:sz w:val="22"/>
          <w:szCs w:val="22"/>
          <w:u w:val="single"/>
        </w:rPr>
        <w:t>Familiebijeenkomsten</w:t>
      </w:r>
    </w:p>
    <w:p>
      <w:pPr>
        <w:pStyle w:val="style0"/>
        <w:rPr>
          <w:sz w:val="22"/>
          <w:szCs w:val="22"/>
        </w:rPr>
      </w:pPr>
      <w:r>
        <w:rPr>
          <w:sz w:val="22"/>
          <w:szCs w:val="22"/>
        </w:rPr>
        <w:t>Er is een familiedag bezocht van Arkin naastbetrokkenen.</w:t>
      </w:r>
    </w:p>
    <w:p>
      <w:pPr>
        <w:pStyle w:val="style0"/>
        <w:rPr>
          <w:sz w:val="22"/>
          <w:szCs w:val="22"/>
        </w:rPr>
      </w:pPr>
      <w:r>
        <w:rPr>
          <w:sz w:val="22"/>
          <w:szCs w:val="22"/>
          <w:u w:val="single"/>
        </w:rPr>
        <w:t xml:space="preserve">GGZ/ Ypsilon werkgroep. </w:t>
      </w:r>
      <w:r>
        <w:rPr>
          <w:sz w:val="22"/>
          <w:szCs w:val="22"/>
        </w:rPr>
        <w:t>Er is regelmatig overleg.</w:t>
      </w:r>
    </w:p>
    <w:p>
      <w:pPr>
        <w:pStyle w:val="style0"/>
        <w:rPr>
          <w:sz w:val="22"/>
          <w:szCs w:val="22"/>
          <w:u w:val="single"/>
        </w:rPr>
      </w:pPr>
      <w:r>
        <w:rPr>
          <w:sz w:val="22"/>
          <w:szCs w:val="22"/>
          <w:u w:val="single"/>
        </w:rPr>
        <w:t>Ypsilon landelijk Den Haag.</w:t>
      </w:r>
    </w:p>
    <w:p>
      <w:pPr>
        <w:pStyle w:val="style0"/>
        <w:rPr>
          <w:sz w:val="22"/>
          <w:szCs w:val="22"/>
        </w:rPr>
      </w:pPr>
      <w:r>
        <w:rPr>
          <w:sz w:val="22"/>
          <w:szCs w:val="22"/>
        </w:rPr>
        <w:t>Vertegenwoordiging in de ledenraad.</w:t>
      </w:r>
    </w:p>
    <w:p>
      <w:pPr>
        <w:pStyle w:val="style0"/>
        <w:rPr>
          <w:sz w:val="22"/>
          <w:szCs w:val="22"/>
        </w:rPr>
      </w:pPr>
      <w:r>
        <w:rPr>
          <w:sz w:val="22"/>
          <w:szCs w:val="22"/>
        </w:rPr>
        <w:t xml:space="preserve">Bezoek van kaderdagen en studiedagen. </w:t>
      </w:r>
    </w:p>
    <w:p>
      <w:pPr>
        <w:pStyle w:val="style0"/>
        <w:rPr>
          <w:sz w:val="22"/>
          <w:szCs w:val="22"/>
        </w:rPr>
      </w:pPr>
      <w:r>
        <w:rPr>
          <w:sz w:val="22"/>
          <w:szCs w:val="22"/>
          <w:u w:val="single"/>
        </w:rPr>
        <w:t>Contacten met (GGZ-)instellingen</w:t>
      </w:r>
      <w:r>
        <w:rPr>
          <w:sz w:val="22"/>
          <w:szCs w:val="22"/>
        </w:rPr>
        <w:t xml:space="preserve"> </w:t>
      </w:r>
    </w:p>
    <w:p>
      <w:pPr>
        <w:pStyle w:val="style0"/>
        <w:rPr>
          <w:sz w:val="22"/>
          <w:szCs w:val="22"/>
        </w:rPr>
      </w:pPr>
      <w:r>
        <w:rPr>
          <w:sz w:val="22"/>
          <w:szCs w:val="22"/>
        </w:rPr>
        <w:t xml:space="preserve">De Raad van bestuur van InGeest is bezocht. Er is o.a. over veranderingen in de zorg, basis GGZ, RIBW-plaatsen, psychiatrische hulp door huisartsen gesproken. </w:t>
      </w:r>
    </w:p>
    <w:p>
      <w:pPr>
        <w:pStyle w:val="style0"/>
        <w:rPr>
          <w:sz w:val="22"/>
          <w:szCs w:val="22"/>
        </w:rPr>
      </w:pPr>
      <w:r>
        <w:rPr>
          <w:sz w:val="22"/>
          <w:szCs w:val="22"/>
        </w:rPr>
        <w:t>Er is gesproken met Achmea Zilveren Kruis over ondersteuning mantelzorg, continuïteit van zorg, de toekomst van de zorg.</w:t>
      </w:r>
    </w:p>
    <w:p>
      <w:pPr>
        <w:pStyle w:val="style0"/>
        <w:rPr>
          <w:sz w:val="22"/>
          <w:szCs w:val="22"/>
        </w:rPr>
      </w:pPr>
      <w:r>
        <w:rPr>
          <w:sz w:val="22"/>
          <w:szCs w:val="22"/>
        </w:rPr>
        <w:t>Er is met HVO Querido gesproken over de Amsterdamse woonproblemen voor psychiatrische patiënten.</w:t>
      </w:r>
    </w:p>
    <w:p>
      <w:pPr>
        <w:pStyle w:val="style0"/>
        <w:rPr>
          <w:sz w:val="22"/>
          <w:szCs w:val="22"/>
        </w:rPr>
      </w:pPr>
      <w:r>
        <w:rPr>
          <w:sz w:val="22"/>
          <w:szCs w:val="22"/>
        </w:rPr>
        <w:t>Gesprek met Markant over aanbod van cursussen</w:t>
      </w:r>
    </w:p>
    <w:p>
      <w:pPr>
        <w:pStyle w:val="style0"/>
        <w:rPr>
          <w:sz w:val="22"/>
          <w:szCs w:val="22"/>
        </w:rPr>
      </w:pPr>
      <w:r>
        <w:rPr>
          <w:sz w:val="22"/>
          <w:szCs w:val="22"/>
        </w:rPr>
        <w:t>Gesprek met de Regenboog over familiebegeleiding, samenwerking, maatjesproject.</w:t>
      </w:r>
    </w:p>
    <w:p>
      <w:pPr>
        <w:pStyle w:val="style0"/>
        <w:rPr>
          <w:sz w:val="22"/>
          <w:szCs w:val="22"/>
        </w:rPr>
      </w:pPr>
      <w:r>
        <w:rPr>
          <w:sz w:val="22"/>
          <w:szCs w:val="22"/>
        </w:rPr>
        <w:t>Overleg met dhr Tuinberg GGD over de sociale kaart.</w:t>
      </w:r>
    </w:p>
    <w:p>
      <w:pPr>
        <w:pStyle w:val="style0"/>
        <w:rPr>
          <w:sz w:val="22"/>
          <w:szCs w:val="22"/>
        </w:rPr>
      </w:pPr>
      <w:r>
        <w:rPr>
          <w:sz w:val="22"/>
          <w:szCs w:val="22"/>
        </w:rPr>
      </w:r>
    </w:p>
    <w:p>
      <w:pPr>
        <w:pStyle w:val="style0"/>
        <w:rPr>
          <w:sz w:val="22"/>
          <w:szCs w:val="22"/>
          <w:u w:val="single"/>
        </w:rPr>
      </w:pPr>
      <w:r>
        <w:rPr>
          <w:sz w:val="22"/>
          <w:szCs w:val="22"/>
          <w:u w:val="single"/>
        </w:rPr>
        <w:t xml:space="preserve">Contacten met gemeente/ deelraden/ politieke partijen: </w:t>
      </w:r>
    </w:p>
    <w:p>
      <w:pPr>
        <w:pStyle w:val="style24"/>
        <w:numPr>
          <w:ilvl w:val="0"/>
          <w:numId w:val="4"/>
        </w:numPr>
        <w:rPr>
          <w:sz w:val="22"/>
          <w:szCs w:val="22"/>
        </w:rPr>
      </w:pPr>
      <w:r>
        <w:rPr>
          <w:sz w:val="22"/>
          <w:szCs w:val="22"/>
        </w:rPr>
        <w:t xml:space="preserve">Er zijn gesprekken geweest ambtenaren o.a. met Roos Buntjer, projectleider over de mantelzorg in de WMO, over ambulante ondersteuning, het traject van dagbesteding naar </w:t>
      </w:r>
    </w:p>
    <w:p>
      <w:pPr>
        <w:pStyle w:val="style24"/>
        <w:rPr>
          <w:sz w:val="22"/>
          <w:szCs w:val="22"/>
        </w:rPr>
      </w:pPr>
      <w:r>
        <w:rPr>
          <w:sz w:val="22"/>
          <w:szCs w:val="22"/>
        </w:rPr>
        <w:t>werk.</w:t>
      </w:r>
    </w:p>
    <w:p>
      <w:pPr>
        <w:pStyle w:val="style24"/>
        <w:numPr>
          <w:ilvl w:val="0"/>
          <w:numId w:val="4"/>
        </w:numPr>
        <w:rPr/>
      </w:pPr>
      <w:r>
        <w:rPr/>
        <w:t>Er zijn gesprekken met gemeenteraadsleden van de SP(Nelly Duijndam) over ondersteuning mantelzorgers, Groen Links</w:t>
      </w:r>
    </w:p>
    <w:p>
      <w:pPr>
        <w:pStyle w:val="style24"/>
        <w:numPr>
          <w:ilvl w:val="0"/>
          <w:numId w:val="4"/>
        </w:numPr>
        <w:rPr>
          <w:sz w:val="22"/>
          <w:szCs w:val="22"/>
        </w:rPr>
      </w:pPr>
      <w:r>
        <w:rPr>
          <w:sz w:val="22"/>
          <w:szCs w:val="22"/>
        </w:rPr>
        <w:t>Conferentie Stedelijk kader basisvoorzieningen. Er is commentaar gegeven op het stuk.</w:t>
      </w:r>
    </w:p>
    <w:p>
      <w:pPr>
        <w:pStyle w:val="style24"/>
        <w:rPr/>
      </w:pPr>
      <w:r>
        <w:rPr/>
      </w:r>
    </w:p>
    <w:p>
      <w:pPr>
        <w:pStyle w:val="style24"/>
        <w:rPr/>
      </w:pPr>
      <w:r>
        <w:rPr/>
      </w:r>
    </w:p>
    <w:p>
      <w:pPr>
        <w:pStyle w:val="style0"/>
        <w:rPr>
          <w:sz w:val="22"/>
          <w:szCs w:val="22"/>
          <w:u w:val="single"/>
        </w:rPr>
      </w:pPr>
      <w:r>
        <w:rPr>
          <w:sz w:val="22"/>
          <w:szCs w:val="22"/>
          <w:u w:val="single"/>
        </w:rPr>
        <w:t xml:space="preserve">Landelijk platform GGZ: </w:t>
      </w:r>
    </w:p>
    <w:p>
      <w:pPr>
        <w:pStyle w:val="style0"/>
        <w:rPr>
          <w:sz w:val="22"/>
          <w:szCs w:val="22"/>
        </w:rPr>
      </w:pPr>
      <w:r>
        <w:rPr>
          <w:sz w:val="22"/>
          <w:szCs w:val="22"/>
        </w:rPr>
        <w:t>Er is een bijeenkomst over langdurige GGZ-zorg bijgewoond.</w:t>
      </w:r>
    </w:p>
    <w:p>
      <w:pPr>
        <w:pStyle w:val="style0"/>
        <w:tabs>
          <w:tab w:leader="none" w:pos="708" w:val="left"/>
        </w:tabs>
        <w:spacing w:line="100" w:lineRule="atLeast"/>
        <w:rPr>
          <w:sz w:val="22"/>
          <w:szCs w:val="22"/>
          <w:u w:val="single"/>
        </w:rPr>
      </w:pPr>
      <w:r>
        <w:rPr>
          <w:sz w:val="22"/>
          <w:szCs w:val="22"/>
          <w:u w:val="single"/>
        </w:rPr>
        <w:t>Contact met woningbouwverenigingen</w:t>
      </w:r>
    </w:p>
    <w:p>
      <w:pPr>
        <w:pStyle w:val="style0"/>
        <w:rPr>
          <w:sz w:val="22"/>
          <w:szCs w:val="22"/>
        </w:rPr>
      </w:pPr>
      <w:r>
        <w:rPr>
          <w:sz w:val="22"/>
          <w:szCs w:val="22"/>
        </w:rPr>
        <w:t xml:space="preserve">Om zelfstandig wonen mogelijk te maken is er regelmatig contact met woningbouwverenigingen. Contact met de Alliantie heeft geleid tot het aanwijzen van een nieuwe woonlocatie. </w:t>
      </w:r>
    </w:p>
    <w:p>
      <w:pPr>
        <w:pStyle w:val="style0"/>
        <w:rPr>
          <w:sz w:val="22"/>
          <w:szCs w:val="22"/>
        </w:rPr>
      </w:pPr>
      <w:r>
        <w:rPr>
          <w:sz w:val="22"/>
          <w:szCs w:val="22"/>
          <w:u w:val="single"/>
        </w:rPr>
        <w:t>Symposia/ congressen/presentaties</w:t>
      </w:r>
      <w:r>
        <w:rPr>
          <w:sz w:val="22"/>
          <w:szCs w:val="22"/>
        </w:rPr>
        <w:t xml:space="preserve">: Er is deelgenomen aan symposia (soms met informatiestand Ypsilon) :   </w:t>
      </w:r>
    </w:p>
    <w:p>
      <w:pPr>
        <w:pStyle w:val="style0"/>
        <w:rPr>
          <w:sz w:val="22"/>
          <w:szCs w:val="22"/>
        </w:rPr>
      </w:pPr>
      <w:r>
        <w:rPr>
          <w:sz w:val="22"/>
          <w:szCs w:val="22"/>
        </w:rPr>
        <w:t>Bijeenkomst Chapeau heeft over wonen in de Haarlemmermeer.</w:t>
      </w:r>
    </w:p>
    <w:p>
      <w:pPr>
        <w:pStyle w:val="style0"/>
        <w:rPr>
          <w:sz w:val="22"/>
          <w:szCs w:val="22"/>
        </w:rPr>
      </w:pPr>
      <w:r>
        <w:rPr>
          <w:sz w:val="22"/>
          <w:szCs w:val="22"/>
        </w:rPr>
        <w:t>Bezoek aan antistigmabijeenkomsten.</w:t>
      </w:r>
    </w:p>
    <w:p>
      <w:pPr>
        <w:pStyle w:val="style0"/>
        <w:rPr>
          <w:sz w:val="22"/>
          <w:szCs w:val="22"/>
        </w:rPr>
      </w:pPr>
      <w:r>
        <w:rPr>
          <w:sz w:val="22"/>
          <w:szCs w:val="22"/>
        </w:rPr>
        <w:t>Deelname congres Herstel werk(t)</w:t>
      </w:r>
    </w:p>
    <w:p>
      <w:pPr>
        <w:pStyle w:val="style0"/>
        <w:rPr>
          <w:sz w:val="22"/>
          <w:szCs w:val="22"/>
        </w:rPr>
      </w:pPr>
      <w:r>
        <w:rPr>
          <w:sz w:val="22"/>
          <w:szCs w:val="22"/>
        </w:rPr>
        <w:t>Bezoeken van bijeenkomst over rouw (voor hulpverleners) Hulpverleners krijgen geen tijd om mantelzorgers te begeleiden.</w:t>
      </w:r>
    </w:p>
    <w:p>
      <w:pPr>
        <w:pStyle w:val="style0"/>
        <w:rPr>
          <w:sz w:val="22"/>
          <w:szCs w:val="22"/>
        </w:rPr>
      </w:pPr>
      <w:r>
        <w:rPr>
          <w:sz w:val="22"/>
          <w:szCs w:val="22"/>
        </w:rPr>
        <w:t>Bijeenkomst verwarde personen</w:t>
      </w:r>
    </w:p>
    <w:p>
      <w:pPr>
        <w:pStyle w:val="style0"/>
        <w:rPr>
          <w:sz w:val="22"/>
          <w:szCs w:val="22"/>
        </w:rPr>
      </w:pPr>
      <w:r>
        <w:rPr>
          <w:sz w:val="22"/>
          <w:szCs w:val="22"/>
        </w:rPr>
        <w:t>Bijeenkomst platform mantelzorg samen met de gemeente</w:t>
      </w:r>
    </w:p>
    <w:p>
      <w:pPr>
        <w:pStyle w:val="style0"/>
        <w:rPr>
          <w:sz w:val="22"/>
          <w:szCs w:val="22"/>
        </w:rPr>
      </w:pPr>
      <w:r>
        <w:rPr>
          <w:sz w:val="22"/>
          <w:szCs w:val="22"/>
        </w:rPr>
        <w:t>Deelname zorgpodium 4x (actieve bijdrage door inleiding en stand)</w:t>
      </w:r>
    </w:p>
    <w:p>
      <w:pPr>
        <w:pStyle w:val="style0"/>
        <w:rPr>
          <w:sz w:val="22"/>
          <w:szCs w:val="22"/>
        </w:rPr>
      </w:pPr>
      <w:r>
        <w:rPr>
          <w:sz w:val="22"/>
          <w:szCs w:val="22"/>
        </w:rPr>
        <w:t>Bijwonen van de Dialoogsessie criseshulpverlening</w:t>
      </w:r>
    </w:p>
    <w:p>
      <w:pPr>
        <w:pStyle w:val="style0"/>
        <w:rPr>
          <w:sz w:val="22"/>
          <w:szCs w:val="22"/>
        </w:rPr>
      </w:pPr>
      <w:r>
        <w:rPr>
          <w:sz w:val="22"/>
          <w:szCs w:val="22"/>
        </w:rPr>
        <w:t>Deelname Dag van de mantelzorg (met Hedy d ´Ancona en de Kracht van beleving)</w:t>
      </w:r>
    </w:p>
    <w:p>
      <w:pPr>
        <w:pStyle w:val="style0"/>
        <w:rPr>
          <w:sz w:val="22"/>
          <w:szCs w:val="22"/>
        </w:rPr>
      </w:pPr>
      <w:r>
        <w:rPr>
          <w:sz w:val="22"/>
          <w:szCs w:val="22"/>
        </w:rPr>
        <w:t>Participatiemarkt in de Hallen bezocht</w:t>
      </w:r>
    </w:p>
    <w:p>
      <w:pPr>
        <w:pStyle w:val="style0"/>
        <w:rPr>
          <w:sz w:val="22"/>
          <w:szCs w:val="22"/>
        </w:rPr>
      </w:pPr>
      <w:r>
        <w:rPr>
          <w:sz w:val="22"/>
          <w:szCs w:val="22"/>
        </w:rPr>
        <w:t>Conferentie Hoe met mantelzorgers om te gaan?</w:t>
      </w:r>
    </w:p>
    <w:p>
      <w:pPr>
        <w:pStyle w:val="style0"/>
        <w:rPr>
          <w:sz w:val="22"/>
          <w:szCs w:val="22"/>
        </w:rPr>
      </w:pPr>
      <w:r>
        <w:rPr>
          <w:sz w:val="22"/>
          <w:szCs w:val="22"/>
        </w:rPr>
        <w:t>Bezoek Zaantheater over de toekomst van beschermd wonen en opvang n a v rapport commissie Dannenberg.</w:t>
      </w:r>
    </w:p>
    <w:p>
      <w:pPr>
        <w:pStyle w:val="style0"/>
        <w:rPr>
          <w:sz w:val="22"/>
          <w:szCs w:val="22"/>
        </w:rPr>
      </w:pPr>
      <w:r>
        <w:rPr>
          <w:sz w:val="22"/>
          <w:szCs w:val="22"/>
        </w:rPr>
        <w:t>Clientenbelang: bijeenkomst over wonen.</w:t>
      </w:r>
    </w:p>
    <w:p>
      <w:pPr>
        <w:pStyle w:val="style0"/>
        <w:rPr>
          <w:sz w:val="22"/>
          <w:szCs w:val="22"/>
          <w:u w:val="single"/>
        </w:rPr>
      </w:pPr>
      <w:r>
        <w:rPr>
          <w:sz w:val="22"/>
          <w:szCs w:val="22"/>
          <w:u w:val="single"/>
        </w:rPr>
      </w:r>
    </w:p>
    <w:p>
      <w:pPr>
        <w:pStyle w:val="style0"/>
        <w:rPr>
          <w:sz w:val="22"/>
          <w:szCs w:val="22"/>
        </w:rPr>
      </w:pPr>
      <w:r>
        <w:rPr>
          <w:sz w:val="22"/>
          <w:szCs w:val="22"/>
          <w:u w:val="single"/>
        </w:rPr>
        <w:t>Overige presenties</w:t>
      </w:r>
      <w:r>
        <w:rPr>
          <w:sz w:val="22"/>
          <w:szCs w:val="22"/>
        </w:rPr>
        <w:t xml:space="preserve">: </w:t>
      </w:r>
    </w:p>
    <w:p>
      <w:pPr>
        <w:pStyle w:val="style0"/>
        <w:rPr>
          <w:sz w:val="22"/>
          <w:szCs w:val="22"/>
        </w:rPr>
      </w:pPr>
      <w:r>
        <w:rPr>
          <w:sz w:val="22"/>
          <w:szCs w:val="22"/>
        </w:rPr>
        <w:t xml:space="preserve">Er zijn vertegenwoordigers aanwezig geweest bij diverse representatieve gelegenheden (nieuwjaarsborrel van HVO Querido, opening nieuw respijthuis Noord.). </w:t>
      </w:r>
    </w:p>
    <w:p>
      <w:pPr>
        <w:pStyle w:val="style0"/>
        <w:rPr>
          <w:sz w:val="22"/>
          <w:szCs w:val="22"/>
        </w:rPr>
      </w:pPr>
      <w:r>
        <w:rPr>
          <w:sz w:val="22"/>
          <w:szCs w:val="22"/>
        </w:rPr>
        <w:t>Buurtfeest Amsterdam Oost: op 5 mei is er samen met Discus/ HVO Querido een buurtfeest georganiseerd.</w:t>
      </w:r>
    </w:p>
    <w:p>
      <w:pPr>
        <w:pStyle w:val="style0"/>
        <w:rPr>
          <w:sz w:val="22"/>
          <w:szCs w:val="22"/>
        </w:rPr>
      </w:pPr>
      <w:r>
        <w:rPr>
          <w:sz w:val="22"/>
          <w:szCs w:val="22"/>
        </w:rPr>
        <w:t>Uitgeverij Tobi Vroeg /Regenbooggroep presentatie Ik heb een gek te temmen</w:t>
      </w:r>
    </w:p>
    <w:p>
      <w:pPr>
        <w:pStyle w:val="style0"/>
        <w:rPr>
          <w:sz w:val="22"/>
          <w:szCs w:val="22"/>
        </w:rPr>
      </w:pPr>
      <w:r>
        <w:rPr>
          <w:sz w:val="22"/>
          <w:szCs w:val="22"/>
        </w:rPr>
        <w:t>Eiwerk: optredens</w:t>
      </w:r>
    </w:p>
    <w:p>
      <w:pPr>
        <w:pStyle w:val="style0"/>
        <w:rPr>
          <w:sz w:val="22"/>
          <w:szCs w:val="22"/>
        </w:rPr>
      </w:pPr>
      <w:r>
        <w:rPr>
          <w:sz w:val="22"/>
          <w:szCs w:val="22"/>
        </w:rPr>
        <w:t>Beeldend Gesproken: bezoek aan de Hallen. We kunnen bij gelegenheid gebruik maken van hun ruimte</w:t>
      </w:r>
    </w:p>
    <w:p>
      <w:pPr>
        <w:pStyle w:val="style0"/>
        <w:rPr>
          <w:b/>
          <w:sz w:val="22"/>
          <w:szCs w:val="22"/>
          <w:u w:val="single"/>
        </w:rPr>
      </w:pPr>
      <w:r>
        <w:rPr>
          <w:b/>
          <w:sz w:val="22"/>
          <w:szCs w:val="22"/>
          <w:u w:val="single"/>
        </w:rPr>
      </w:r>
    </w:p>
    <w:p>
      <w:pPr>
        <w:pStyle w:val="style0"/>
        <w:rPr>
          <w:sz w:val="22"/>
          <w:szCs w:val="22"/>
          <w:u w:val="single"/>
        </w:rPr>
      </w:pPr>
      <w:r>
        <w:rPr>
          <w:sz w:val="22"/>
          <w:szCs w:val="22"/>
          <w:u w:val="single"/>
        </w:rPr>
        <w:t>Overige activiteiten:</w:t>
      </w:r>
    </w:p>
    <w:p>
      <w:pPr>
        <w:pStyle w:val="style0"/>
        <w:rPr>
          <w:sz w:val="22"/>
          <w:szCs w:val="22"/>
        </w:rPr>
      </w:pPr>
      <w:r>
        <w:rPr>
          <w:sz w:val="22"/>
          <w:szCs w:val="22"/>
        </w:rPr>
        <w:t>Start met reorganisatie van kantoor (meer en anders digitaliseren). Nieuwe website Ypsilon (Ypsilon-Amsterdam)</w:t>
      </w:r>
    </w:p>
    <w:p>
      <w:pPr>
        <w:pStyle w:val="style0"/>
        <w:rPr>
          <w:sz w:val="22"/>
          <w:szCs w:val="22"/>
        </w:rPr>
      </w:pPr>
      <w:r>
        <w:rPr>
          <w:sz w:val="22"/>
          <w:szCs w:val="22"/>
        </w:rPr>
        <w:t>Overleg over verspreiden van Ypsilonwerkzaamheden bv door verspreiden nieuwskrant onder niet-leden en overig inlichtingenmateriaal.</w:t>
      </w:r>
    </w:p>
    <w:p>
      <w:pPr>
        <w:pStyle w:val="style0"/>
        <w:rPr>
          <w:b/>
          <w:sz w:val="22"/>
          <w:szCs w:val="22"/>
          <w:u w:val="single"/>
        </w:rPr>
      </w:pPr>
      <w:r>
        <w:rPr>
          <w:b/>
          <w:sz w:val="22"/>
          <w:szCs w:val="22"/>
          <w:u w:val="single"/>
        </w:rPr>
      </w:r>
    </w:p>
    <w:p>
      <w:pPr>
        <w:pStyle w:val="style0"/>
        <w:rPr>
          <w:b/>
          <w:sz w:val="22"/>
          <w:szCs w:val="22"/>
          <w:u w:val="single"/>
        </w:rPr>
      </w:pPr>
      <w:r>
        <w:rPr>
          <w:b/>
          <w:sz w:val="22"/>
          <w:szCs w:val="22"/>
          <w:u w:val="single"/>
        </w:rPr>
        <w:t>Organisatie Ypsilon Amsterdam</w:t>
      </w:r>
    </w:p>
    <w:p>
      <w:pPr>
        <w:pStyle w:val="style0"/>
        <w:rPr>
          <w:sz w:val="22"/>
          <w:szCs w:val="22"/>
        </w:rPr>
      </w:pPr>
      <w:r>
        <w:rPr>
          <w:sz w:val="22"/>
          <w:szCs w:val="22"/>
        </w:rPr>
        <w:t>De werkgroep van de stichting Ypsilon Amsterdam bestaat 5 leden:</w:t>
      </w:r>
    </w:p>
    <w:p>
      <w:pPr>
        <w:pStyle w:val="style0"/>
        <w:rPr>
          <w:sz w:val="22"/>
          <w:szCs w:val="22"/>
        </w:rPr>
      </w:pPr>
      <w:r>
        <w:rPr>
          <w:sz w:val="22"/>
          <w:szCs w:val="22"/>
        </w:rPr>
        <w:t>B. van Raalte (voorzitter), N. Kuijper(penningmeester),  M. Dessing , secretaris, K. Joachim, R. Loholter, W. Treurniet (tot en met september) , I. Verhagen J. Bosman, T. Festen , E. Miltenburg.</w:t>
      </w:r>
    </w:p>
    <w:p>
      <w:pPr>
        <w:pStyle w:val="style0"/>
        <w:rPr>
          <w:sz w:val="22"/>
          <w:szCs w:val="22"/>
        </w:rPr>
      </w:pPr>
      <w:r>
        <w:rPr>
          <w:sz w:val="22"/>
          <w:szCs w:val="22"/>
        </w:rPr>
        <w:t>De Bureaugroep (telefoondienst/mail) bestaat uit,  I. Verhagen, J. Zschuschen, L. Thesingh</w:t>
      </w:r>
    </w:p>
    <w:p>
      <w:pPr>
        <w:pStyle w:val="style0"/>
        <w:rPr>
          <w:sz w:val="22"/>
          <w:szCs w:val="22"/>
        </w:rPr>
      </w:pPr>
      <w:r>
        <w:rPr>
          <w:sz w:val="22"/>
          <w:szCs w:val="22"/>
        </w:rPr>
        <w:t>De werkgroep Wonen bestaat uit: N. Kuijper, L. Thesingh, G. Dijkstra, B. Lammers, L. Baay, .</w:t>
      </w:r>
    </w:p>
    <w:p>
      <w:pPr>
        <w:pStyle w:val="style0"/>
        <w:rPr>
          <w:sz w:val="22"/>
          <w:szCs w:val="22"/>
        </w:rPr>
      </w:pPr>
      <w:r>
        <w:rPr>
          <w:sz w:val="22"/>
          <w:szCs w:val="22"/>
        </w:rPr>
        <w:t>Raad van Toezicht: samenstelling: P. van Dalen en F. de Bueger, G. Santing (gestopt)</w:t>
      </w:r>
    </w:p>
    <w:p>
      <w:pPr>
        <w:pStyle w:val="style0"/>
        <w:rPr>
          <w:sz w:val="22"/>
          <w:szCs w:val="22"/>
        </w:rPr>
      </w:pPr>
      <w:r>
        <w:rPr>
          <w:sz w:val="22"/>
          <w:szCs w:val="22"/>
        </w:rPr>
        <w:t>In 2016 zijn de Raad van Toezicht en de werkgroep (het bestuur) 1x in vergadering bijeen geweest. De Raad van Toezicht heeft het bestuur van advies gediend en de financiën in orde bevonden. Enkele leden van de Raad van Toezicht willen hun werk beëindigen. Er wordt overgegaan tot een Raad van Advies. Jules Tielens neemt hierin oa plaats.</w:t>
      </w:r>
    </w:p>
    <w:p>
      <w:pPr>
        <w:pStyle w:val="style0"/>
        <w:rPr>
          <w:sz w:val="22"/>
          <w:szCs w:val="22"/>
        </w:rPr>
      </w:pPr>
      <w:r>
        <w:rPr>
          <w:sz w:val="22"/>
          <w:szCs w:val="22"/>
        </w:rPr>
      </w:r>
    </w:p>
    <w:p>
      <w:pPr>
        <w:pStyle w:val="style0"/>
        <w:rPr>
          <w:sz w:val="22"/>
          <w:szCs w:val="22"/>
        </w:rPr>
      </w:pPr>
      <w:r>
        <w:rPr>
          <w:sz w:val="22"/>
          <w:szCs w:val="22"/>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ind w:hanging="360" w:left="720"/>
      </w:pPr>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36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textAlignment w:val="baseline"/>
    </w:pPr>
    <w:rPr>
      <w:rFonts w:ascii="Times New Roman" w:cs="Times New Roman" w:eastAsia="Times New Roman" w:hAnsi="Times New Roman"/>
      <w:color w:val="auto"/>
      <w:sz w:val="24"/>
      <w:szCs w:val="24"/>
      <w:lang w:bidi="ar-SA" w:eastAsia="nl-NL" w:val="nl-NL"/>
    </w:rPr>
  </w:style>
  <w:style w:styleId="style2" w:type="paragraph">
    <w:name w:val="Kop 2"/>
    <w:basedOn w:val="style0"/>
    <w:next w:val="style2"/>
    <w:pPr>
      <w:keepNext/>
      <w:spacing w:after="60" w:before="120"/>
      <w:contextualSpacing w:val="false"/>
      <w:jc w:val="both"/>
    </w:pPr>
    <w:rPr>
      <w:rFonts w:ascii="Arial" w:hAnsi="Arial"/>
      <w:b/>
      <w:bCs/>
      <w:sz w:val="22"/>
    </w:rPr>
  </w:style>
  <w:style w:styleId="style15" w:type="character">
    <w:name w:val="Default Paragraph Font"/>
    <w:next w:val="style15"/>
    <w:rPr/>
  </w:style>
  <w:style w:styleId="style16" w:type="character">
    <w:name w:val="Kop 2 Char"/>
    <w:basedOn w:val="style15"/>
    <w:next w:val="style16"/>
    <w:rPr>
      <w:rFonts w:ascii="Arial" w:cs="Times New Roman" w:eastAsia="Times New Roman" w:hAnsi="Arial"/>
      <w:b/>
      <w:bCs/>
      <w:szCs w:val="24"/>
      <w:lang w:eastAsia="nl-NL"/>
    </w:rPr>
  </w:style>
  <w:style w:styleId="style17" w:type="character">
    <w:name w:val="ListLabel 1"/>
    <w:next w:val="style17"/>
    <w:rPr>
      <w:rFonts w:cs="Times New Roman" w:eastAsia="Times New Roman"/>
    </w:rPr>
  </w:style>
  <w:style w:styleId="style18" w:type="character">
    <w:name w:val="ListLabel 2"/>
    <w:next w:val="style18"/>
    <w:rPr>
      <w:rFonts w:cs="Courier New"/>
    </w:rPr>
  </w:style>
  <w:style w:styleId="style19" w:type="paragraph">
    <w:name w:val="Kop"/>
    <w:basedOn w:val="style0"/>
    <w:next w:val="style20"/>
    <w:pPr>
      <w:keepNext/>
      <w:spacing w:after="120" w:before="240"/>
      <w:contextualSpacing w:val="false"/>
    </w:pPr>
    <w:rPr>
      <w:rFonts w:ascii="Arial" w:cs="Lucida Sans" w:eastAsia="Microsoft YaHei" w:hAnsi="Arial"/>
      <w:sz w:val="28"/>
      <w:szCs w:val="28"/>
    </w:rPr>
  </w:style>
  <w:style w:styleId="style20" w:type="paragraph">
    <w:name w:val="Tekstblok"/>
    <w:basedOn w:val="style0"/>
    <w:next w:val="style20"/>
    <w:pPr>
      <w:spacing w:after="120" w:before="0"/>
      <w:contextualSpacing w:val="false"/>
    </w:pPr>
    <w:rPr/>
  </w:style>
  <w:style w:styleId="style21" w:type="paragraph">
    <w:name w:val="Lijst"/>
    <w:basedOn w:val="style20"/>
    <w:next w:val="style21"/>
    <w:pPr/>
    <w:rPr>
      <w:rFonts w:cs="Lucida Sans"/>
    </w:rPr>
  </w:style>
  <w:style w:styleId="style22" w:type="paragraph">
    <w:name w:val="Bijschrift"/>
    <w:basedOn w:val="style0"/>
    <w:next w:val="style22"/>
    <w:pPr>
      <w:suppressLineNumbers/>
      <w:spacing w:after="120" w:before="120"/>
      <w:contextualSpacing w:val="false"/>
    </w:pPr>
    <w:rPr>
      <w:rFonts w:cs="Lucida Sans"/>
      <w:i/>
      <w:iCs/>
      <w:sz w:val="24"/>
      <w:szCs w:val="24"/>
    </w:rPr>
  </w:style>
  <w:style w:styleId="style23" w:type="paragraph">
    <w:name w:val="Index"/>
    <w:basedOn w:val="style0"/>
    <w:next w:val="style23"/>
    <w:pPr>
      <w:suppressLineNumbers/>
    </w:pPr>
    <w:rPr>
      <w:rFonts w:cs="Lucida Sans"/>
    </w:rPr>
  </w:style>
  <w:style w:styleId="style24" w:type="paragraph">
    <w:name w:val="List Paragraph"/>
    <w:basedOn w:val="style0"/>
    <w:next w:val="style24"/>
    <w:pPr>
      <w:ind w:hanging="0" w:left="720" w:right="0"/>
    </w:pPr>
    <w:rPr/>
  </w:style>
  <w:style w:styleId="style25" w:type="paragraph">
    <w:name w:val="No Spacing"/>
    <w:next w:val="style25"/>
    <w:pPr>
      <w:widowControl/>
      <w:suppressAutoHyphens w:val="true"/>
      <w:spacing w:after="0" w:before="0" w:line="100" w:lineRule="atLeast"/>
      <w:contextualSpacing w:val="false"/>
    </w:pPr>
    <w:rPr>
      <w:rFonts w:ascii="Calibri" w:cs="Calibri" w:eastAsia="SimSun" w:hAnsi="Calibri"/>
      <w:color w:val="auto"/>
      <w:sz w:val="22"/>
      <w:szCs w:val="22"/>
      <w:lang w:bidi="ar-SA" w:eastAsia="en-US" w:val="nl-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2017-02-12T17:53:00Z</dcterms:created>
  <dc:creator>Niek Beran</dc:creator>
  <cp:lastModifiedBy>Niek Beran</cp:lastModifiedBy>
  <dcterms:modified xsi:type="dcterms:W3CDTF">2017-02-14T10:47:00Z</dcterms:modified>
  <cp:revision>13</cp:revision>
</cp:coreProperties>
</file>